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outlineLvl w:val="9"/>
        <w:rPr>
          <w:rStyle w:val="8"/>
          <w:rFonts w:hint="eastAsia" w:ascii="宋体" w:hAnsi="宋体" w:eastAsia="宋体" w:cs="宋体"/>
          <w:sz w:val="32"/>
          <w:szCs w:val="32"/>
          <w:shd w:val="clear" w:color="auto" w:fill="FFFFFF"/>
          <w:lang w:val="en-US" w:eastAsia="zh-CN"/>
        </w:rPr>
      </w:pPr>
      <w:bookmarkStart w:id="0" w:name="_GoBack"/>
      <w:bookmarkEnd w:id="0"/>
      <w:r>
        <w:rPr>
          <w:rStyle w:val="8"/>
          <w:rFonts w:hint="eastAsia" w:ascii="宋体" w:hAnsi="宋体" w:eastAsia="宋体" w:cs="宋体"/>
          <w:sz w:val="32"/>
          <w:szCs w:val="32"/>
          <w:shd w:val="clear" w:color="auto" w:fill="FFFFFF"/>
          <w:lang w:val="en-US" w:eastAsia="zh-CN"/>
        </w:rPr>
        <w:t>附件1</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outlineLvl w:val="9"/>
        <w:rPr>
          <w:rStyle w:val="8"/>
          <w:rFonts w:hint="eastAsia" w:ascii="宋体" w:hAnsi="宋体" w:eastAsia="宋体" w:cs="宋体"/>
          <w:sz w:val="32"/>
          <w:szCs w:val="32"/>
          <w:shd w:val="clear" w:color="auto" w:fill="FFFFFF"/>
          <w:lang w:val="en-US" w:eastAsia="zh-CN"/>
        </w:rPr>
      </w:pPr>
    </w:p>
    <w:p>
      <w:pPr>
        <w:widowControl/>
        <w:spacing w:line="360" w:lineRule="auto"/>
        <w:jc w:val="center"/>
        <w:outlineLvl w:val="1"/>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关于推进全过程工程咨询</w:t>
      </w:r>
      <w:r>
        <w:rPr>
          <w:rFonts w:hint="eastAsia" w:ascii="宋体" w:hAnsi="宋体" w:cs="宋体"/>
          <w:b/>
          <w:bCs/>
          <w:sz w:val="36"/>
          <w:szCs w:val="36"/>
          <w:lang w:val="en-US" w:eastAsia="zh-CN"/>
        </w:rPr>
        <w:t>服务发展</w:t>
      </w:r>
      <w:r>
        <w:rPr>
          <w:rFonts w:hint="eastAsia" w:ascii="宋体" w:hAnsi="宋体" w:eastAsia="宋体" w:cs="宋体"/>
          <w:b/>
          <w:bCs/>
          <w:sz w:val="36"/>
          <w:szCs w:val="36"/>
          <w:lang w:val="en-US" w:eastAsia="zh-CN"/>
        </w:rPr>
        <w:t>的</w:t>
      </w:r>
      <w:r>
        <w:rPr>
          <w:rFonts w:hint="eastAsia" w:ascii="宋体" w:hAnsi="宋体" w:cs="宋体"/>
          <w:b/>
          <w:bCs/>
          <w:sz w:val="36"/>
          <w:szCs w:val="36"/>
          <w:lang w:val="en-US" w:eastAsia="zh-CN"/>
        </w:rPr>
        <w:t>指导</w:t>
      </w:r>
      <w:r>
        <w:rPr>
          <w:rFonts w:hint="eastAsia" w:ascii="宋体" w:hAnsi="宋体" w:eastAsia="宋体" w:cs="宋体"/>
          <w:b/>
          <w:bCs/>
          <w:sz w:val="36"/>
          <w:szCs w:val="36"/>
          <w:lang w:val="en-US" w:eastAsia="zh-CN"/>
        </w:rPr>
        <w:t>意见</w:t>
      </w:r>
    </w:p>
    <w:p>
      <w:pPr>
        <w:spacing w:line="360" w:lineRule="auto"/>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（征求意见稿）</w:t>
      </w:r>
    </w:p>
    <w:p>
      <w:pPr>
        <w:spacing w:line="360" w:lineRule="auto"/>
        <w:jc w:val="center"/>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jc w:val="both"/>
        <w:textAlignment w:val="auto"/>
        <w:rPr>
          <w:rFonts w:hint="eastAsia" w:ascii="仿宋" w:hAnsi="仿宋" w:eastAsia="仿宋"/>
          <w:sz w:val="32"/>
          <w:szCs w:val="32"/>
          <w:lang w:eastAsia="zh-CN"/>
        </w:rPr>
      </w:pPr>
      <w:r>
        <w:rPr>
          <w:rFonts w:hint="eastAsia" w:ascii="仿宋_GB2312" w:eastAsia="仿宋_GB2312"/>
          <w:sz w:val="32"/>
          <w:szCs w:val="32"/>
        </w:rPr>
        <w:t>为</w:t>
      </w:r>
      <w:r>
        <w:rPr>
          <w:rFonts w:hint="eastAsia" w:ascii="仿宋_GB2312" w:eastAsia="仿宋_GB2312"/>
          <w:sz w:val="32"/>
          <w:szCs w:val="32"/>
          <w:lang w:val="en-US" w:eastAsia="zh-CN"/>
        </w:rPr>
        <w:t>贯彻落实</w:t>
      </w:r>
      <w:r>
        <w:rPr>
          <w:rFonts w:hint="eastAsia" w:ascii="仿宋_GB2312" w:eastAsia="仿宋_GB2312"/>
          <w:sz w:val="32"/>
          <w:szCs w:val="32"/>
        </w:rPr>
        <w:t>中央城市工作会议</w:t>
      </w:r>
      <w:r>
        <w:rPr>
          <w:rFonts w:hint="eastAsia" w:ascii="仿宋_GB2312" w:eastAsia="仿宋_GB2312"/>
          <w:sz w:val="32"/>
          <w:szCs w:val="32"/>
          <w:lang w:val="en-US" w:eastAsia="zh-CN"/>
        </w:rPr>
        <w:t>精神和《国务院办公厅关于促进建筑业持续健康发展的意见》(国办发</w:t>
      </w:r>
      <w:r>
        <w:rPr>
          <w:rFonts w:hint="eastAsia" w:eastAsia="仿宋_GB2312"/>
          <w:sz w:val="32"/>
          <w:szCs w:val="32"/>
          <w:lang w:val="en-US" w:eastAsia="zh-CN"/>
        </w:rPr>
        <w:t>〔</w:t>
      </w:r>
      <w:r>
        <w:rPr>
          <w:rFonts w:hint="eastAsia" w:ascii="仿宋_GB2312" w:eastAsia="仿宋_GB2312"/>
          <w:sz w:val="32"/>
          <w:szCs w:val="32"/>
          <w:lang w:val="en-US" w:eastAsia="zh-CN"/>
        </w:rPr>
        <w:t>2017</w:t>
      </w:r>
      <w:r>
        <w:rPr>
          <w:rFonts w:hint="eastAsia" w:eastAsia="仿宋_GB2312"/>
          <w:sz w:val="32"/>
          <w:szCs w:val="32"/>
          <w:lang w:val="en-US" w:eastAsia="zh-CN"/>
        </w:rPr>
        <w:t>〕</w:t>
      </w:r>
      <w:r>
        <w:rPr>
          <w:rFonts w:hint="eastAsia" w:ascii="仿宋_GB2312" w:eastAsia="仿宋_GB2312"/>
          <w:sz w:val="32"/>
          <w:szCs w:val="32"/>
          <w:lang w:val="en-US" w:eastAsia="zh-CN"/>
        </w:rPr>
        <w:t>19号）</w:t>
      </w:r>
      <w:r>
        <w:rPr>
          <w:rFonts w:hint="eastAsia" w:ascii="仿宋_GB2312" w:eastAsia="仿宋_GB2312"/>
          <w:sz w:val="32"/>
          <w:szCs w:val="32"/>
        </w:rPr>
        <w:t>，</w:t>
      </w:r>
      <w:r>
        <w:rPr>
          <w:rFonts w:hint="eastAsia" w:ascii="仿宋" w:hAnsi="仿宋" w:eastAsia="仿宋"/>
          <w:sz w:val="32"/>
          <w:szCs w:val="32"/>
          <w:lang w:val="en-US" w:eastAsia="zh-CN"/>
        </w:rPr>
        <w:t>进一步</w:t>
      </w:r>
      <w:r>
        <w:rPr>
          <w:rFonts w:hint="eastAsia" w:ascii="仿宋" w:hAnsi="仿宋" w:eastAsia="仿宋"/>
          <w:sz w:val="32"/>
          <w:szCs w:val="32"/>
        </w:rPr>
        <w:t>完善我国工程建设组织模式</w:t>
      </w:r>
      <w:r>
        <w:rPr>
          <w:rFonts w:hint="eastAsia" w:ascii="仿宋" w:hAnsi="仿宋" w:eastAsia="仿宋"/>
          <w:sz w:val="32"/>
          <w:szCs w:val="32"/>
          <w:lang w:eastAsia="zh-CN"/>
        </w:rPr>
        <w:t>，</w:t>
      </w:r>
      <w:r>
        <w:rPr>
          <w:rFonts w:hint="eastAsia" w:ascii="仿宋" w:hAnsi="仿宋" w:eastAsia="仿宋"/>
          <w:sz w:val="32"/>
          <w:szCs w:val="32"/>
        </w:rPr>
        <w:t>推进全过程工程咨询服务</w:t>
      </w:r>
      <w:r>
        <w:rPr>
          <w:rFonts w:hint="eastAsia" w:ascii="仿宋" w:hAnsi="仿宋" w:eastAsia="仿宋"/>
          <w:sz w:val="32"/>
          <w:szCs w:val="32"/>
          <w:lang w:val="en-US" w:eastAsia="zh-CN"/>
        </w:rPr>
        <w:t>发展</w:t>
      </w:r>
      <w:r>
        <w:rPr>
          <w:rFonts w:hint="eastAsia" w:ascii="仿宋" w:hAnsi="仿宋" w:eastAsia="仿宋"/>
          <w:sz w:val="32"/>
          <w:szCs w:val="32"/>
        </w:rPr>
        <w:t>，培育具有国际竞争力的工程咨询企业，推动我国工程咨询行业转型升级，</w:t>
      </w:r>
      <w:r>
        <w:rPr>
          <w:rFonts w:hint="eastAsia" w:ascii="仿宋" w:hAnsi="仿宋" w:eastAsia="仿宋"/>
          <w:sz w:val="32"/>
          <w:szCs w:val="32"/>
          <w:lang w:val="en-US" w:eastAsia="zh-CN"/>
        </w:rPr>
        <w:t>提升工程建设质量和效益，现</w:t>
      </w:r>
      <w:r>
        <w:rPr>
          <w:rFonts w:hint="eastAsia" w:ascii="仿宋" w:hAnsi="仿宋" w:eastAsia="仿宋"/>
          <w:sz w:val="32"/>
          <w:szCs w:val="32"/>
        </w:rPr>
        <w:t>提出</w:t>
      </w:r>
      <w:r>
        <w:rPr>
          <w:rFonts w:hint="eastAsia" w:ascii="仿宋" w:hAnsi="仿宋" w:eastAsia="仿宋"/>
          <w:sz w:val="32"/>
          <w:szCs w:val="32"/>
          <w:lang w:val="en-US" w:eastAsia="zh-CN"/>
        </w:rPr>
        <w:t>如下</w:t>
      </w:r>
      <w:r>
        <w:rPr>
          <w:rFonts w:hint="eastAsia" w:ascii="仿宋" w:hAnsi="仿宋" w:eastAsia="仿宋"/>
          <w:sz w:val="32"/>
          <w:szCs w:val="32"/>
        </w:rPr>
        <w:t>意见</w:t>
      </w:r>
      <w:r>
        <w:rPr>
          <w:rFonts w:hint="eastAsia" w:ascii="仿宋" w:hAnsi="仿宋" w:eastAsia="仿宋"/>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640"/>
        <w:jc w:val="both"/>
        <w:textAlignment w:val="auto"/>
        <w:rPr>
          <w:rFonts w:hint="eastAsia" w:ascii="宋体" w:hAnsi="宋体" w:eastAsia="宋体" w:cs="宋体"/>
          <w:b/>
          <w:sz w:val="32"/>
          <w:szCs w:val="32"/>
        </w:rPr>
      </w:pPr>
      <w:r>
        <w:rPr>
          <w:rFonts w:hint="eastAsia" w:ascii="宋体" w:hAnsi="宋体" w:eastAsia="宋体" w:cs="宋体"/>
          <w:b/>
          <w:sz w:val="32"/>
          <w:szCs w:val="32"/>
        </w:rPr>
        <w:t>总体思路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rPr>
          <w:rFonts w:ascii="仿宋" w:hAnsi="仿宋" w:eastAsia="仿宋"/>
          <w:b/>
          <w:sz w:val="32"/>
          <w:szCs w:val="32"/>
        </w:rPr>
      </w:pPr>
      <w:r>
        <w:rPr>
          <w:rFonts w:hint="eastAsia" w:ascii="仿宋" w:hAnsi="仿宋" w:eastAsia="仿宋"/>
          <w:b/>
          <w:sz w:val="32"/>
          <w:szCs w:val="32"/>
          <w:lang w:val="en-US" w:eastAsia="zh-CN"/>
        </w:rPr>
        <w:t xml:space="preserve">    （一）</w:t>
      </w:r>
      <w:r>
        <w:rPr>
          <w:rFonts w:hint="eastAsia" w:ascii="仿宋" w:hAnsi="仿宋" w:eastAsia="仿宋"/>
          <w:b/>
          <w:sz w:val="32"/>
          <w:szCs w:val="32"/>
        </w:rPr>
        <w:t>指导思想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rPr>
          <w:rFonts w:hint="eastAsia" w:ascii="仿宋" w:hAnsi="仿宋" w:eastAsia="仿宋"/>
          <w:sz w:val="32"/>
          <w:szCs w:val="32"/>
        </w:rPr>
      </w:pPr>
      <w:r>
        <w:rPr>
          <w:rFonts w:hint="eastAsia" w:ascii="仿宋" w:hAnsi="仿宋" w:eastAsia="仿宋"/>
          <w:sz w:val="32"/>
          <w:szCs w:val="32"/>
          <w:lang w:val="en-US" w:eastAsia="zh-CN"/>
        </w:rPr>
        <w:t>深入</w:t>
      </w:r>
      <w:r>
        <w:rPr>
          <w:rFonts w:hint="eastAsia" w:ascii="仿宋" w:hAnsi="仿宋" w:eastAsia="仿宋"/>
          <w:sz w:val="32"/>
          <w:szCs w:val="32"/>
        </w:rPr>
        <w:t>贯彻落实</w:t>
      </w:r>
      <w:r>
        <w:rPr>
          <w:rFonts w:hint="eastAsia" w:ascii="仿宋" w:hAnsi="仿宋" w:eastAsia="仿宋"/>
          <w:sz w:val="32"/>
          <w:szCs w:val="32"/>
          <w:lang w:val="en-US" w:eastAsia="zh-CN"/>
        </w:rPr>
        <w:t>党的十九大精神</w:t>
      </w:r>
      <w:r>
        <w:rPr>
          <w:rFonts w:ascii="仿宋" w:hAnsi="仿宋" w:eastAsia="仿宋"/>
          <w:sz w:val="32"/>
          <w:szCs w:val="32"/>
        </w:rPr>
        <w:t>，</w:t>
      </w:r>
      <w:r>
        <w:rPr>
          <w:rFonts w:hint="eastAsia" w:ascii="仿宋" w:hAnsi="仿宋" w:eastAsia="仿宋"/>
          <w:sz w:val="32"/>
          <w:szCs w:val="32"/>
          <w:lang w:val="en-US" w:eastAsia="zh-CN"/>
        </w:rPr>
        <w:t>以习近平新时代中国特色社会主义思想为指导，按照高质量发展的要求，</w:t>
      </w:r>
      <w:r>
        <w:rPr>
          <w:rFonts w:hint="eastAsia" w:ascii="仿宋" w:hAnsi="仿宋" w:eastAsia="仿宋"/>
          <w:sz w:val="32"/>
          <w:szCs w:val="32"/>
        </w:rPr>
        <w:t>深化工程建设组织管理模式改革，培育全过程工程咨询服务市场，推进工程咨询服务业供给侧结构性改革</w:t>
      </w:r>
      <w:r>
        <w:rPr>
          <w:rFonts w:hint="eastAsia" w:ascii="仿宋" w:hAnsi="仿宋" w:eastAsia="仿宋"/>
          <w:sz w:val="32"/>
          <w:szCs w:val="32"/>
          <w:lang w:eastAsia="zh-CN"/>
        </w:rPr>
        <w:t>，</w:t>
      </w:r>
      <w:r>
        <w:rPr>
          <w:rFonts w:hint="eastAsia" w:ascii="仿宋" w:hAnsi="仿宋" w:eastAsia="仿宋"/>
          <w:sz w:val="32"/>
          <w:szCs w:val="32"/>
        </w:rPr>
        <w:t>增强工程咨询企业核心竞争力，实现工程咨询行业组织结构调整与资源优化组合，促进建筑业持续健康发展，全面提升工程建设质量和投资效益。</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643" w:firstLineChars="200"/>
        <w:jc w:val="both"/>
        <w:textAlignment w:val="auto"/>
        <w:rPr>
          <w:rFonts w:ascii="仿宋" w:hAnsi="仿宋" w:eastAsia="仿宋"/>
          <w:sz w:val="32"/>
          <w:szCs w:val="32"/>
        </w:rPr>
      </w:pPr>
      <w:r>
        <w:rPr>
          <w:rFonts w:hint="eastAsia" w:ascii="仿宋" w:hAnsi="仿宋" w:eastAsia="仿宋"/>
          <w:b/>
          <w:sz w:val="32"/>
          <w:szCs w:val="32"/>
        </w:rPr>
        <w:t>基本原则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b/>
          <w:bCs/>
          <w:sz w:val="32"/>
          <w:szCs w:val="32"/>
          <w:lang w:val="en-US" w:eastAsia="zh-CN"/>
        </w:rPr>
        <w:t>1</w:t>
      </w:r>
      <w:r>
        <w:rPr>
          <w:rFonts w:hint="eastAsia" w:ascii="仿宋_GB2312" w:hAnsi="仿宋_GB2312" w:eastAsia="仿宋_GB2312"/>
          <w:b/>
          <w:bCs/>
          <w:kern w:val="0"/>
          <w:sz w:val="32"/>
          <w:szCs w:val="32"/>
        </w:rPr>
        <w:t>.</w:t>
      </w:r>
      <w:r>
        <w:rPr>
          <w:rFonts w:hint="eastAsia" w:ascii="仿宋" w:hAnsi="仿宋" w:eastAsia="仿宋"/>
          <w:b/>
          <w:bCs/>
          <w:sz w:val="32"/>
          <w:szCs w:val="32"/>
        </w:rPr>
        <w:t>市场化为基础</w:t>
      </w:r>
      <w:r>
        <w:rPr>
          <w:rFonts w:hint="eastAsia" w:ascii="仿宋" w:hAnsi="仿宋" w:eastAsia="仿宋"/>
          <w:sz w:val="32"/>
          <w:szCs w:val="32"/>
        </w:rPr>
        <w:t>。发挥市场在资源配置中的决定性作用，鼓励有能力的工程咨询企业采取联合经营、并购重组等方式提供集成化、多样化的全过程工程咨询服务内容，形成与不同投资主体需求相适应的全过程工程咨询服务组织模式</w:t>
      </w:r>
      <w:r>
        <w:rPr>
          <w:rFonts w:hint="eastAsia" w:ascii="仿宋" w:hAnsi="仿宋" w:eastAsia="仿宋"/>
          <w:sz w:val="32"/>
          <w:szCs w:val="32"/>
          <w:lang w:eastAsia="zh-CN"/>
        </w:rPr>
        <w:t>；</w:t>
      </w:r>
      <w:r>
        <w:rPr>
          <w:rFonts w:hint="eastAsia" w:ascii="仿宋" w:hAnsi="仿宋" w:eastAsia="仿宋"/>
          <w:sz w:val="32"/>
          <w:szCs w:val="32"/>
        </w:rPr>
        <w:t>通过投资主体的需求引领和工程咨询企业能力的提升，形成统一开放、公平竞争、主体多元、服务多样、运作有序的全过程工程咨询服务市场。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jc w:val="both"/>
        <w:textAlignment w:val="auto"/>
        <w:rPr>
          <w:rFonts w:hint="eastAsia" w:ascii="仿宋" w:hAnsi="仿宋" w:eastAsia="仿宋"/>
          <w:sz w:val="32"/>
          <w:szCs w:val="32"/>
        </w:rPr>
      </w:pPr>
      <w:r>
        <w:rPr>
          <w:rFonts w:hint="eastAsia" w:ascii="仿宋" w:hAnsi="仿宋" w:eastAsia="仿宋"/>
          <w:b/>
          <w:bCs/>
          <w:sz w:val="32"/>
          <w:szCs w:val="32"/>
          <w:lang w:val="en-US" w:eastAsia="zh-CN"/>
        </w:rPr>
        <w:t>2.</w:t>
      </w:r>
      <w:r>
        <w:rPr>
          <w:rFonts w:hint="eastAsia" w:ascii="仿宋" w:hAnsi="仿宋" w:eastAsia="仿宋"/>
          <w:b/>
          <w:bCs/>
          <w:sz w:val="32"/>
          <w:szCs w:val="32"/>
        </w:rPr>
        <w:t>国际化为导向。</w:t>
      </w:r>
      <w:r>
        <w:rPr>
          <w:rFonts w:hint="eastAsia" w:ascii="仿宋" w:hAnsi="仿宋" w:eastAsia="仿宋"/>
          <w:sz w:val="32"/>
          <w:szCs w:val="32"/>
        </w:rPr>
        <w:t>借鉴</w:t>
      </w:r>
      <w:r>
        <w:rPr>
          <w:rFonts w:hint="eastAsia" w:ascii="仿宋" w:hAnsi="仿宋" w:eastAsia="仿宋"/>
          <w:sz w:val="32"/>
          <w:szCs w:val="32"/>
          <w:lang w:val="en-US" w:eastAsia="zh-CN"/>
        </w:rPr>
        <w:t>和</w:t>
      </w:r>
      <w:r>
        <w:rPr>
          <w:rFonts w:hint="eastAsia" w:ascii="仿宋" w:hAnsi="仿宋" w:eastAsia="仿宋"/>
          <w:sz w:val="32"/>
          <w:szCs w:val="32"/>
        </w:rPr>
        <w:t>参照国际通行规则开展全过程工程咨询服务</w:t>
      </w:r>
      <w:r>
        <w:rPr>
          <w:rFonts w:hint="eastAsia" w:ascii="仿宋" w:hAnsi="仿宋" w:eastAsia="仿宋"/>
          <w:sz w:val="32"/>
          <w:szCs w:val="32"/>
          <w:lang w:eastAsia="zh-CN"/>
        </w:rPr>
        <w:t>，</w:t>
      </w:r>
      <w:r>
        <w:rPr>
          <w:rFonts w:hint="eastAsia" w:ascii="仿宋" w:hAnsi="仿宋" w:eastAsia="仿宋"/>
          <w:sz w:val="32"/>
          <w:szCs w:val="32"/>
        </w:rPr>
        <w:t>结合国际大型工程顾问公司的业务特征，培育既熟悉国际规则又能符合国内建筑市场需求的高水平</w:t>
      </w:r>
      <w:r>
        <w:rPr>
          <w:rFonts w:ascii="仿宋" w:hAnsi="仿宋" w:eastAsia="仿宋"/>
          <w:sz w:val="32"/>
          <w:szCs w:val="32"/>
        </w:rPr>
        <w:t>工程咨询服务</w:t>
      </w:r>
      <w:r>
        <w:rPr>
          <w:rFonts w:hint="eastAsia" w:ascii="仿宋" w:hAnsi="仿宋" w:eastAsia="仿宋"/>
          <w:sz w:val="32"/>
          <w:szCs w:val="32"/>
        </w:rPr>
        <w:t>企业和人才队伍</w:t>
      </w:r>
      <w:r>
        <w:rPr>
          <w:rFonts w:hint="eastAsia" w:ascii="仿宋" w:hAnsi="仿宋" w:eastAsia="仿宋"/>
          <w:sz w:val="32"/>
          <w:szCs w:val="32"/>
          <w:lang w:eastAsia="zh-CN"/>
        </w:rPr>
        <w:t>；</w:t>
      </w:r>
      <w:r>
        <w:rPr>
          <w:rFonts w:hint="eastAsia" w:ascii="仿宋" w:hAnsi="仿宋" w:eastAsia="仿宋"/>
          <w:sz w:val="32"/>
          <w:szCs w:val="32"/>
          <w:lang w:val="en-US" w:eastAsia="zh-CN"/>
        </w:rPr>
        <w:t>鼓励</w:t>
      </w:r>
      <w:r>
        <w:rPr>
          <w:rFonts w:hint="eastAsia" w:ascii="仿宋" w:hAnsi="仿宋" w:eastAsia="仿宋"/>
          <w:sz w:val="32"/>
          <w:szCs w:val="32"/>
        </w:rPr>
        <w:t>有能力的工程咨询企业积极参与国际竞争，推动中国工程咨询行业“走出去”，为实现“一带一路”战略服务。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jc w:val="both"/>
        <w:textAlignment w:val="auto"/>
        <w:rPr>
          <w:rFonts w:hint="eastAsia" w:ascii="仿宋" w:hAnsi="仿宋" w:eastAsia="仿宋"/>
          <w:sz w:val="32"/>
          <w:szCs w:val="32"/>
        </w:rPr>
      </w:pPr>
      <w:r>
        <w:rPr>
          <w:rFonts w:hint="eastAsia" w:ascii="仿宋" w:hAnsi="仿宋" w:eastAsia="仿宋"/>
          <w:b/>
          <w:bCs/>
          <w:sz w:val="32"/>
          <w:szCs w:val="32"/>
          <w:lang w:val="en-US" w:eastAsia="zh-CN"/>
        </w:rPr>
        <w:t>3.</w:t>
      </w:r>
      <w:r>
        <w:rPr>
          <w:rFonts w:hint="eastAsia" w:ascii="仿宋" w:hAnsi="仿宋" w:eastAsia="仿宋"/>
          <w:b/>
          <w:bCs/>
          <w:sz w:val="32"/>
          <w:szCs w:val="32"/>
        </w:rPr>
        <w:t>“放管服”相结合。</w:t>
      </w:r>
      <w:r>
        <w:rPr>
          <w:rFonts w:hint="eastAsia" w:ascii="仿宋" w:hAnsi="仿宋" w:eastAsia="仿宋"/>
          <w:sz w:val="32"/>
          <w:szCs w:val="32"/>
        </w:rPr>
        <w:t>坚持推进“放管服”改革，不新设行政审批事项，减少约束和限制，进一步激发市场活力和社会创造力，促进市场主体公平竞争；做好对实施全过程工程咨询项目的事中、事后监管，做到公正监管、综合监管、审慎监管；优化政府服务，对实施全过程工程咨询的工程项目提供有力的支持，创造良好的政策和市场环境，鼓励企业创新和自由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jc w:val="both"/>
        <w:textAlignment w:val="auto"/>
        <w:rPr>
          <w:rFonts w:ascii="仿宋" w:hAnsi="仿宋" w:eastAsia="仿宋"/>
          <w:b/>
          <w:sz w:val="32"/>
          <w:szCs w:val="32"/>
        </w:rPr>
      </w:pPr>
      <w:r>
        <w:rPr>
          <w:rFonts w:hint="eastAsia" w:ascii="仿宋" w:hAnsi="仿宋" w:eastAsia="仿宋"/>
          <w:b/>
          <w:sz w:val="32"/>
          <w:szCs w:val="32"/>
          <w:lang w:eastAsia="zh-CN"/>
        </w:rPr>
        <w:t>（</w:t>
      </w:r>
      <w:r>
        <w:rPr>
          <w:rFonts w:hint="eastAsia" w:ascii="仿宋" w:hAnsi="仿宋" w:eastAsia="仿宋"/>
          <w:b/>
          <w:sz w:val="32"/>
          <w:szCs w:val="32"/>
          <w:lang w:val="en-US" w:eastAsia="zh-CN"/>
        </w:rPr>
        <w:t>三</w:t>
      </w:r>
      <w:r>
        <w:rPr>
          <w:rFonts w:hint="eastAsia" w:ascii="仿宋" w:hAnsi="仿宋" w:eastAsia="仿宋"/>
          <w:b/>
          <w:sz w:val="32"/>
          <w:szCs w:val="32"/>
          <w:lang w:eastAsia="zh-CN"/>
        </w:rPr>
        <w:t>）</w:t>
      </w:r>
      <w:r>
        <w:rPr>
          <w:rFonts w:hint="eastAsia" w:ascii="仿宋" w:hAnsi="仿宋" w:eastAsia="仿宋"/>
          <w:b/>
          <w:sz w:val="32"/>
          <w:szCs w:val="32"/>
        </w:rPr>
        <w:t>主要目标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rPr>
          <w:rFonts w:ascii="仿宋" w:hAnsi="仿宋" w:eastAsia="仿宋"/>
          <w:sz w:val="32"/>
          <w:szCs w:val="32"/>
        </w:rPr>
      </w:pPr>
      <w:r>
        <w:rPr>
          <w:rFonts w:hint="eastAsia" w:ascii="仿宋" w:hAnsi="仿宋" w:eastAsia="仿宋"/>
          <w:sz w:val="32"/>
          <w:szCs w:val="32"/>
        </w:rPr>
        <w:t>培育一批具有国际水平的全过程工程咨询企业，基本形成统一开放、竞争有序的全过程工程咨询服务市场，建立与市场相适应的全过程工程咨询服务管理体系</w:t>
      </w:r>
      <w:r>
        <w:rPr>
          <w:rFonts w:hint="eastAsia" w:ascii="仿宋" w:hAnsi="仿宋" w:eastAsia="仿宋"/>
          <w:sz w:val="32"/>
          <w:szCs w:val="32"/>
          <w:lang w:eastAsia="zh-CN"/>
        </w:rPr>
        <w:t>；</w:t>
      </w:r>
      <w:r>
        <w:rPr>
          <w:rFonts w:hint="eastAsia" w:ascii="仿宋" w:hAnsi="仿宋" w:eastAsia="仿宋"/>
          <w:sz w:val="32"/>
          <w:szCs w:val="32"/>
        </w:rPr>
        <w:t>逐步建立健全与全过程工程咨询相适应的项目审批和监管制度，建立全过程工程咨询诚信评价体系</w:t>
      </w:r>
      <w:r>
        <w:rPr>
          <w:rFonts w:hint="eastAsia" w:ascii="仿宋" w:hAnsi="仿宋" w:eastAsia="仿宋"/>
          <w:sz w:val="32"/>
          <w:szCs w:val="32"/>
          <w:lang w:eastAsia="zh-CN"/>
        </w:rPr>
        <w:t>；</w:t>
      </w:r>
      <w:r>
        <w:rPr>
          <w:rFonts w:hint="eastAsia" w:ascii="仿宋" w:hAnsi="仿宋" w:eastAsia="仿宋"/>
          <w:sz w:val="32"/>
          <w:szCs w:val="32"/>
        </w:rPr>
        <w:t>实施人才发展战略，培养与行业发展相适应的人才队伍。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640"/>
        <w:jc w:val="both"/>
        <w:textAlignment w:val="auto"/>
        <w:rPr>
          <w:rFonts w:ascii="仿宋" w:hAnsi="仿宋" w:eastAsia="仿宋"/>
          <w:sz w:val="32"/>
          <w:szCs w:val="32"/>
        </w:rPr>
      </w:pPr>
      <w:r>
        <w:rPr>
          <w:rFonts w:hint="eastAsia" w:ascii="宋体" w:hAnsi="宋体" w:eastAsia="宋体" w:cs="宋体"/>
          <w:b/>
          <w:sz w:val="32"/>
          <w:szCs w:val="32"/>
        </w:rPr>
        <w:t>工作重点</w:t>
      </w:r>
    </w:p>
    <w:p>
      <w:pPr>
        <w:pStyle w:val="10"/>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642"/>
        <w:jc w:val="both"/>
        <w:textAlignment w:val="auto"/>
        <w:outlineLvl w:val="1"/>
        <w:rPr>
          <w:rFonts w:hint="eastAsia" w:ascii="仿宋" w:hAnsi="仿宋" w:eastAsia="仿宋"/>
          <w:b/>
          <w:sz w:val="32"/>
          <w:szCs w:val="32"/>
        </w:rPr>
      </w:pPr>
      <w:r>
        <w:rPr>
          <w:rFonts w:hint="eastAsia" w:ascii="仿宋" w:hAnsi="仿宋" w:eastAsia="仿宋"/>
          <w:b/>
          <w:sz w:val="32"/>
          <w:szCs w:val="32"/>
        </w:rPr>
        <w:t>培育全过程工程咨询市场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2"/>
        <w:jc w:val="both"/>
        <w:textAlignment w:val="auto"/>
        <w:outlineLvl w:val="1"/>
        <w:rPr>
          <w:rFonts w:hint="eastAsia" w:ascii="仿宋" w:hAnsi="仿宋" w:eastAsia="仿宋"/>
          <w:sz w:val="32"/>
          <w:szCs w:val="32"/>
        </w:rPr>
      </w:pPr>
      <w:r>
        <w:rPr>
          <w:rFonts w:hint="eastAsia" w:ascii="仿宋" w:hAnsi="仿宋" w:eastAsia="仿宋"/>
          <w:b/>
          <w:sz w:val="32"/>
          <w:szCs w:val="32"/>
          <w:lang w:val="en-US" w:eastAsia="zh-CN"/>
        </w:rPr>
        <w:t>1.明确全过程工程咨询服务的定义。</w:t>
      </w:r>
      <w:r>
        <w:rPr>
          <w:rFonts w:hint="eastAsia" w:ascii="仿宋" w:hAnsi="仿宋" w:eastAsia="仿宋"/>
          <w:sz w:val="32"/>
          <w:szCs w:val="32"/>
        </w:rPr>
        <w:t>全过程工程咨询是对工程建设项目前期研究和决策以及工程项目实施和运行（或称运营）的全生命周期提供包含设计和规划在内的涉及组织、管理、经济和技术等各有关方面的工程咨询服务。全过程工程咨询服务可采用多种组织方式，为项目决策、实施和运营持续提供局部或整体解决方案。</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2"/>
        <w:jc w:val="both"/>
        <w:textAlignment w:val="auto"/>
        <w:outlineLvl w:val="1"/>
        <w:rPr>
          <w:rFonts w:hint="eastAsia" w:ascii="仿宋" w:hAnsi="仿宋" w:eastAsia="仿宋"/>
          <w:sz w:val="32"/>
          <w:szCs w:val="32"/>
        </w:rPr>
      </w:pPr>
      <w:r>
        <w:rPr>
          <w:rFonts w:hint="eastAsia" w:ascii="仿宋" w:hAnsi="仿宋" w:eastAsia="仿宋"/>
          <w:b/>
          <w:bCs/>
          <w:sz w:val="32"/>
          <w:szCs w:val="32"/>
          <w:lang w:val="en-US" w:eastAsia="zh-CN"/>
        </w:rPr>
        <w:t>2.</w:t>
      </w:r>
      <w:r>
        <w:rPr>
          <w:rFonts w:hint="eastAsia" w:ascii="仿宋" w:hAnsi="仿宋" w:eastAsia="仿宋"/>
          <w:b/>
          <w:bCs/>
          <w:sz w:val="32"/>
          <w:szCs w:val="32"/>
        </w:rPr>
        <w:t>鼓励有能力的工程咨询企业积极参与全过程工程咨询服务。</w:t>
      </w:r>
      <w:r>
        <w:rPr>
          <w:rFonts w:hint="eastAsia" w:ascii="仿宋" w:hAnsi="仿宋" w:eastAsia="仿宋"/>
          <w:sz w:val="32"/>
          <w:szCs w:val="32"/>
        </w:rPr>
        <w:t>工程咨询企业可根据企业自身的优势和特点积极延伸服务内容，提供项目建设可行性研究、项目实施总体策划、工程规划、工程勘察与设计、项目管理、工程监理、造价咨询及项目运行维护管理等全方位的全过程工程咨询服务。</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2"/>
        <w:jc w:val="both"/>
        <w:textAlignment w:val="auto"/>
        <w:outlineLvl w:val="1"/>
        <w:rPr>
          <w:rFonts w:hint="eastAsia" w:ascii="仿宋" w:hAnsi="仿宋" w:eastAsia="仿宋"/>
          <w:sz w:val="32"/>
          <w:szCs w:val="32"/>
        </w:rPr>
      </w:pPr>
      <w:r>
        <w:rPr>
          <w:rFonts w:hint="eastAsia" w:ascii="仿宋" w:hAnsi="仿宋" w:eastAsia="仿宋"/>
          <w:b/>
          <w:bCs/>
          <w:sz w:val="32"/>
          <w:szCs w:val="32"/>
          <w:lang w:val="en-US" w:eastAsia="zh-CN"/>
        </w:rPr>
        <w:t>3.</w:t>
      </w:r>
      <w:r>
        <w:rPr>
          <w:rFonts w:hint="eastAsia" w:ascii="仿宋" w:hAnsi="仿宋" w:eastAsia="仿宋"/>
          <w:b/>
          <w:bCs/>
          <w:sz w:val="32"/>
          <w:szCs w:val="32"/>
        </w:rPr>
        <w:t>政府和国有投资项目带头推行全过程工程咨询。</w:t>
      </w:r>
      <w:r>
        <w:rPr>
          <w:rFonts w:hint="eastAsia" w:ascii="仿宋" w:hAnsi="仿宋" w:eastAsia="仿宋"/>
          <w:sz w:val="32"/>
          <w:szCs w:val="32"/>
        </w:rPr>
        <w:t>各地要充分发挥政府和国有投资项目的示范引领作用，引导一批有影响力、有示范作用的政府投资和国有投资项目带头推行全过程工程咨询。</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2"/>
        <w:jc w:val="both"/>
        <w:textAlignment w:val="auto"/>
        <w:outlineLvl w:val="1"/>
        <w:rPr>
          <w:rFonts w:hint="eastAsia" w:ascii="仿宋" w:hAnsi="仿宋" w:eastAsia="仿宋"/>
          <w:sz w:val="32"/>
          <w:szCs w:val="32"/>
        </w:rPr>
      </w:pPr>
      <w:r>
        <w:rPr>
          <w:rFonts w:hint="eastAsia" w:ascii="仿宋" w:hAnsi="仿宋" w:eastAsia="仿宋"/>
          <w:b/>
          <w:bCs/>
          <w:sz w:val="32"/>
          <w:szCs w:val="32"/>
          <w:lang w:val="en-US" w:eastAsia="zh-CN"/>
        </w:rPr>
        <w:t>4.</w:t>
      </w:r>
      <w:r>
        <w:rPr>
          <w:rFonts w:hint="eastAsia" w:ascii="仿宋" w:hAnsi="仿宋" w:eastAsia="仿宋"/>
          <w:b/>
          <w:bCs/>
          <w:sz w:val="32"/>
          <w:szCs w:val="32"/>
        </w:rPr>
        <w:t>鼓励非政府和国有投资项目委托全过程工程咨询服务。</w:t>
      </w:r>
      <w:r>
        <w:rPr>
          <w:rFonts w:hint="eastAsia" w:ascii="仿宋" w:hAnsi="仿宋" w:eastAsia="仿宋"/>
          <w:sz w:val="32"/>
          <w:szCs w:val="32"/>
        </w:rPr>
        <w:t>非政府和国有投资项目的建设单位可根据项目规模和特点，本着信誉可靠、综合能力和效率优先的原则，选择优秀团队实施全过程工程咨询。</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2"/>
        <w:jc w:val="both"/>
        <w:textAlignment w:val="auto"/>
        <w:outlineLvl w:val="1"/>
        <w:rPr>
          <w:rFonts w:hint="eastAsia" w:ascii="仿宋" w:hAnsi="仿宋" w:eastAsia="仿宋"/>
          <w:b/>
          <w:sz w:val="32"/>
          <w:szCs w:val="32"/>
        </w:rPr>
      </w:pPr>
      <w:r>
        <w:rPr>
          <w:rFonts w:hint="eastAsia" w:ascii="仿宋" w:hAnsi="仿宋" w:eastAsia="仿宋"/>
          <w:b/>
          <w:sz w:val="32"/>
          <w:szCs w:val="32"/>
          <w:lang w:eastAsia="zh-CN"/>
        </w:rPr>
        <w:t>（</w:t>
      </w:r>
      <w:r>
        <w:rPr>
          <w:rFonts w:hint="eastAsia" w:ascii="仿宋" w:hAnsi="仿宋" w:eastAsia="仿宋"/>
          <w:b/>
          <w:sz w:val="32"/>
          <w:szCs w:val="32"/>
          <w:lang w:val="en-US" w:eastAsia="zh-CN"/>
        </w:rPr>
        <w:t>五</w:t>
      </w:r>
      <w:r>
        <w:rPr>
          <w:rFonts w:hint="eastAsia" w:ascii="仿宋" w:hAnsi="仿宋" w:eastAsia="仿宋"/>
          <w:b/>
          <w:sz w:val="32"/>
          <w:szCs w:val="32"/>
          <w:lang w:eastAsia="zh-CN"/>
        </w:rPr>
        <w:t>）</w:t>
      </w:r>
      <w:r>
        <w:rPr>
          <w:rFonts w:hint="eastAsia" w:ascii="仿宋" w:hAnsi="仿宋" w:eastAsia="仿宋"/>
          <w:b/>
          <w:sz w:val="32"/>
          <w:szCs w:val="32"/>
        </w:rPr>
        <w:t>建立全过程工程咨询管理机制</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2"/>
        <w:jc w:val="both"/>
        <w:textAlignment w:val="auto"/>
        <w:outlineLvl w:val="1"/>
        <w:rPr>
          <w:rFonts w:hint="eastAsia" w:ascii="仿宋" w:hAnsi="仿宋" w:eastAsia="仿宋"/>
          <w:sz w:val="32"/>
          <w:szCs w:val="32"/>
        </w:rPr>
      </w:pPr>
      <w:r>
        <w:rPr>
          <w:rFonts w:hint="eastAsia" w:ascii="仿宋" w:hAnsi="仿宋" w:eastAsia="仿宋"/>
          <w:b/>
          <w:bCs w:val="0"/>
          <w:sz w:val="32"/>
          <w:szCs w:val="32"/>
          <w:lang w:val="en-US" w:eastAsia="zh-CN"/>
        </w:rPr>
        <w:t>1.</w:t>
      </w:r>
      <w:r>
        <w:rPr>
          <w:rFonts w:hint="eastAsia" w:ascii="仿宋" w:hAnsi="仿宋" w:eastAsia="仿宋"/>
          <w:b/>
          <w:bCs w:val="0"/>
          <w:sz w:val="32"/>
          <w:szCs w:val="32"/>
        </w:rPr>
        <w:t>全过程工程咨询服务的组织模式。</w:t>
      </w:r>
      <w:r>
        <w:rPr>
          <w:rFonts w:hint="eastAsia" w:ascii="仿宋" w:hAnsi="仿宋" w:eastAsia="仿宋"/>
          <w:sz w:val="32"/>
          <w:szCs w:val="32"/>
        </w:rPr>
        <w:t>全过程工程咨询服务可由一家具有综合能力的工程咨询企业实施，或可由多家具有不同专业特长的工程咨询企业联合实施，也可以根据建设单位的需求，依据全过程工程咨询企业自身的条件和能力，为工程建设全过程中的几个阶段提供不同层面的组织、管理、经济和技术服务。由多家工程咨询企业联合实施全过程工程咨询的，应明确牵头单位，并明确各单位的权利、义务和责任。</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2"/>
        <w:jc w:val="both"/>
        <w:textAlignment w:val="auto"/>
        <w:outlineLvl w:val="1"/>
        <w:rPr>
          <w:rFonts w:hint="eastAsia" w:ascii="仿宋" w:hAnsi="仿宋" w:eastAsia="仿宋"/>
          <w:sz w:val="32"/>
          <w:szCs w:val="32"/>
        </w:rPr>
      </w:pPr>
      <w:r>
        <w:rPr>
          <w:rFonts w:hint="eastAsia" w:ascii="仿宋" w:hAnsi="仿宋" w:eastAsia="仿宋"/>
          <w:b/>
          <w:bCs/>
          <w:sz w:val="32"/>
          <w:szCs w:val="32"/>
          <w:lang w:val="en-US" w:eastAsia="zh-CN"/>
        </w:rPr>
        <w:t>2.</w:t>
      </w:r>
      <w:r>
        <w:rPr>
          <w:rFonts w:hint="eastAsia" w:ascii="仿宋" w:hAnsi="仿宋" w:eastAsia="仿宋"/>
          <w:b/>
          <w:bCs/>
          <w:sz w:val="32"/>
          <w:szCs w:val="32"/>
        </w:rPr>
        <w:t>全过程工程咨询服务的委托。</w:t>
      </w:r>
      <w:r>
        <w:rPr>
          <w:rFonts w:hint="eastAsia" w:ascii="仿宋" w:hAnsi="仿宋" w:eastAsia="仿宋"/>
          <w:sz w:val="32"/>
          <w:szCs w:val="32"/>
        </w:rPr>
        <w:t>建设单位</w:t>
      </w:r>
      <w:r>
        <w:rPr>
          <w:rFonts w:hint="eastAsia" w:ascii="仿宋" w:hAnsi="仿宋" w:eastAsia="仿宋"/>
          <w:sz w:val="32"/>
          <w:szCs w:val="32"/>
          <w:lang w:val="en-US" w:eastAsia="zh-CN"/>
        </w:rPr>
        <w:t>应</w:t>
      </w:r>
      <w:r>
        <w:rPr>
          <w:rFonts w:hint="eastAsia" w:ascii="仿宋" w:hAnsi="仿宋" w:eastAsia="仿宋"/>
          <w:sz w:val="32"/>
          <w:szCs w:val="32"/>
        </w:rPr>
        <w:t>将全过程工程咨询中的前期研究、规划和设计等工程设计类服务</w:t>
      </w:r>
      <w:r>
        <w:rPr>
          <w:rFonts w:hint="eastAsia" w:ascii="仿宋" w:hAnsi="仿宋" w:eastAsia="仿宋"/>
          <w:sz w:val="32"/>
          <w:szCs w:val="32"/>
          <w:lang w:eastAsia="zh-CN"/>
        </w:rPr>
        <w:t>，</w:t>
      </w:r>
      <w:r>
        <w:rPr>
          <w:rFonts w:hint="eastAsia" w:ascii="仿宋" w:hAnsi="仿宋" w:eastAsia="仿宋"/>
          <w:sz w:val="32"/>
          <w:szCs w:val="32"/>
          <w:lang w:val="en-US" w:eastAsia="zh-CN"/>
        </w:rPr>
        <w:t>以及</w:t>
      </w:r>
      <w:r>
        <w:rPr>
          <w:rFonts w:hint="eastAsia" w:ascii="仿宋" w:hAnsi="仿宋" w:eastAsia="仿宋"/>
          <w:sz w:val="32"/>
          <w:szCs w:val="32"/>
        </w:rPr>
        <w:t>项目管理、工程监理、造价咨询等工程项目控制和管理类服务委托给一家工程咨询企业或由多家企业组成的联合体或合作体。建设单位在项目筹划阶段选择具有相应工程勘察、设计或监理资质的企业开展全过程工程咨询服务，可不再另行委托勘察、设计或监理。同一项目的工程咨询企业不得与工程总承包企业、施工企业具有利益关系。</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2"/>
        <w:jc w:val="both"/>
        <w:textAlignment w:val="auto"/>
        <w:outlineLvl w:val="1"/>
        <w:rPr>
          <w:rFonts w:hint="eastAsia" w:ascii="仿宋" w:hAnsi="仿宋" w:eastAsia="仿宋"/>
          <w:sz w:val="32"/>
          <w:szCs w:val="32"/>
        </w:rPr>
      </w:pPr>
      <w:r>
        <w:rPr>
          <w:rFonts w:hint="eastAsia" w:ascii="仿宋" w:hAnsi="仿宋" w:eastAsia="仿宋"/>
          <w:b/>
          <w:bCs/>
          <w:sz w:val="32"/>
          <w:szCs w:val="32"/>
          <w:lang w:val="en-US" w:eastAsia="zh-CN"/>
        </w:rPr>
        <w:t>3.</w:t>
      </w:r>
      <w:r>
        <w:rPr>
          <w:rFonts w:hint="eastAsia" w:ascii="仿宋" w:hAnsi="仿宋" w:eastAsia="仿宋"/>
          <w:b/>
          <w:bCs/>
          <w:sz w:val="32"/>
          <w:szCs w:val="32"/>
        </w:rPr>
        <w:t>全过程工程咨询服务的酬金。</w:t>
      </w:r>
      <w:r>
        <w:rPr>
          <w:rFonts w:hint="eastAsia" w:ascii="仿宋" w:hAnsi="仿宋" w:eastAsia="仿宋"/>
          <w:sz w:val="32"/>
          <w:szCs w:val="32"/>
        </w:rPr>
        <w:t>全过程工程咨询服务费应在工程概算中列支。建设单位应当根据工程项目的规模和复杂程度，工程咨询的服务范围、内容和期限等与工程咨询企业协商确定服务酬金。全过程工程咨询服务的酬金可按各项专项服务的费用相叠加并增加相应统筹费用后计取，也可按照国际上通行的人员成本加酬金的方式计取。全过程工程咨询服务企业应努力提升服务能力和水平，通过为工程建设和运行增值的效果体现其自身的市场价值，避免采取降低咨询服务酬金的方式进行市场竞争，禁止采用低于成本价的恶性市场竞争行为。鼓励建设单位根据咨询服务节约的投资额对咨询企业进行奖励。</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2"/>
        <w:jc w:val="both"/>
        <w:textAlignment w:val="auto"/>
        <w:outlineLvl w:val="1"/>
        <w:rPr>
          <w:rFonts w:hint="eastAsia" w:ascii="仿宋" w:hAnsi="仿宋" w:eastAsia="仿宋"/>
          <w:sz w:val="32"/>
          <w:szCs w:val="32"/>
        </w:rPr>
      </w:pPr>
      <w:r>
        <w:rPr>
          <w:rFonts w:hint="eastAsia" w:ascii="仿宋" w:hAnsi="仿宋" w:eastAsia="仿宋"/>
          <w:b/>
          <w:bCs/>
          <w:sz w:val="32"/>
          <w:szCs w:val="32"/>
          <w:lang w:val="en-US" w:eastAsia="zh-CN"/>
        </w:rPr>
        <w:t>4.</w:t>
      </w:r>
      <w:r>
        <w:rPr>
          <w:rFonts w:hint="eastAsia" w:ascii="仿宋" w:hAnsi="仿宋" w:eastAsia="仿宋"/>
          <w:b/>
          <w:bCs/>
          <w:sz w:val="32"/>
          <w:szCs w:val="32"/>
        </w:rPr>
        <w:t>提供全过程工程咨询服务企业的能力要求。</w:t>
      </w:r>
      <w:r>
        <w:rPr>
          <w:rFonts w:hint="eastAsia" w:ascii="仿宋" w:hAnsi="仿宋" w:eastAsia="仿宋"/>
          <w:sz w:val="32"/>
          <w:szCs w:val="32"/>
        </w:rPr>
        <w:t>提供全过程工程咨询服务的企业应当具有相应的组织、管理、经济、技术和法规等咨询服务能力，同时具有良好的信誉、相应的组织机构、健全的工程咨询服务管理体系和风险控制能力。全过程工程咨询服务企业承担勘察、设计或监理咨询服务时，应当具有与工程规模及委托内容相适应的资质条件。</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2"/>
        <w:jc w:val="both"/>
        <w:textAlignment w:val="auto"/>
        <w:outlineLvl w:val="1"/>
        <w:rPr>
          <w:rFonts w:hint="eastAsia" w:ascii="仿宋" w:hAnsi="仿宋" w:eastAsia="仿宋"/>
          <w:sz w:val="32"/>
          <w:szCs w:val="32"/>
        </w:rPr>
      </w:pPr>
      <w:r>
        <w:rPr>
          <w:rFonts w:hint="eastAsia" w:ascii="仿宋" w:hAnsi="仿宋" w:eastAsia="仿宋"/>
          <w:b/>
          <w:bCs/>
          <w:sz w:val="32"/>
          <w:szCs w:val="32"/>
          <w:lang w:val="en-US" w:eastAsia="zh-CN"/>
        </w:rPr>
        <w:t>5.</w:t>
      </w:r>
      <w:r>
        <w:rPr>
          <w:rFonts w:hint="eastAsia" w:ascii="仿宋" w:hAnsi="仿宋" w:eastAsia="仿宋"/>
          <w:b/>
          <w:bCs/>
          <w:sz w:val="32"/>
          <w:szCs w:val="32"/>
        </w:rPr>
        <w:t>全过程工程咨询项目负责人及相关执业人员的基本要求。</w:t>
      </w:r>
      <w:r>
        <w:rPr>
          <w:rFonts w:hint="eastAsia" w:ascii="仿宋" w:hAnsi="仿宋" w:eastAsia="仿宋"/>
          <w:sz w:val="32"/>
          <w:szCs w:val="32"/>
        </w:rPr>
        <w:t>全过程工程咨询项目负责人应取得工程建设类注册执业资格或具有工程类、工程经济类高级职称，并具有类似工程经验。对于承担全过程工程咨询服务中勘察、设计或监理岗位的人员应具有现行法规规定的相应执业资格。</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2"/>
        <w:jc w:val="both"/>
        <w:textAlignment w:val="auto"/>
        <w:outlineLvl w:val="1"/>
        <w:rPr>
          <w:rFonts w:hint="eastAsia" w:ascii="仿宋" w:hAnsi="仿宋" w:eastAsia="仿宋"/>
          <w:sz w:val="32"/>
          <w:szCs w:val="32"/>
          <w:lang w:val="en-US" w:eastAsia="zh-CN"/>
        </w:rPr>
      </w:pPr>
      <w:r>
        <w:rPr>
          <w:rFonts w:hint="eastAsia" w:ascii="仿宋" w:hAnsi="仿宋" w:eastAsia="仿宋"/>
          <w:b/>
          <w:bCs/>
          <w:sz w:val="32"/>
          <w:szCs w:val="32"/>
          <w:lang w:val="en-US" w:eastAsia="zh-CN"/>
        </w:rPr>
        <w:t>6.</w:t>
      </w:r>
      <w:r>
        <w:rPr>
          <w:rFonts w:hint="eastAsia" w:ascii="仿宋" w:hAnsi="仿宋" w:eastAsia="仿宋"/>
          <w:b/>
          <w:bCs/>
          <w:sz w:val="32"/>
          <w:szCs w:val="32"/>
        </w:rPr>
        <w:t>全过程工程咨询服务的转委托。</w:t>
      </w:r>
      <w:r>
        <w:rPr>
          <w:rFonts w:hint="eastAsia" w:ascii="仿宋" w:hAnsi="仿宋" w:eastAsia="仿宋"/>
          <w:sz w:val="32"/>
          <w:szCs w:val="32"/>
        </w:rPr>
        <w:t>工程咨询企业应当自行完成自有资质证书许可范围内的业务，在保证整个工程项目完整性的前提下，按照合同约定或经建设单位同意，将</w:t>
      </w:r>
      <w:r>
        <w:rPr>
          <w:rFonts w:hint="eastAsia" w:ascii="仿宋" w:hAnsi="仿宋" w:eastAsia="仿宋"/>
          <w:bCs/>
          <w:sz w:val="32"/>
          <w:szCs w:val="32"/>
        </w:rPr>
        <w:t>约定的部分</w:t>
      </w:r>
      <w:r>
        <w:rPr>
          <w:rFonts w:hint="eastAsia" w:ascii="仿宋" w:hAnsi="仿宋" w:eastAsia="仿宋"/>
          <w:sz w:val="32"/>
          <w:szCs w:val="32"/>
        </w:rPr>
        <w:t>咨询业务择优转委托给具有相应资质或能力的企业，工程咨询企业应对转委托企业的委托业务承担连带责任</w:t>
      </w:r>
      <w:r>
        <w:rPr>
          <w:rFonts w:hint="eastAsia" w:ascii="仿宋" w:hAnsi="仿宋" w:eastAsia="仿宋"/>
          <w:sz w:val="32"/>
          <w:szCs w:val="32"/>
          <w:lang w:val="en-US" w:eastAsia="zh-CN"/>
        </w:rPr>
        <w:t xml:space="preserve">。  </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2"/>
        <w:jc w:val="both"/>
        <w:textAlignment w:val="auto"/>
        <w:outlineLvl w:val="1"/>
        <w:rPr>
          <w:rFonts w:hint="eastAsia" w:ascii="仿宋" w:hAnsi="仿宋" w:eastAsia="仿宋"/>
          <w:sz w:val="32"/>
          <w:szCs w:val="32"/>
        </w:rPr>
      </w:pPr>
      <w:r>
        <w:rPr>
          <w:rFonts w:hint="eastAsia" w:ascii="仿宋" w:hAnsi="仿宋" w:eastAsia="仿宋"/>
          <w:b/>
          <w:bCs/>
          <w:sz w:val="32"/>
          <w:szCs w:val="32"/>
          <w:lang w:val="en-US" w:eastAsia="zh-CN"/>
        </w:rPr>
        <w:t>7.</w:t>
      </w:r>
      <w:r>
        <w:rPr>
          <w:rFonts w:hint="eastAsia" w:ascii="仿宋" w:hAnsi="仿宋" w:eastAsia="仿宋"/>
          <w:b/>
          <w:bCs/>
          <w:sz w:val="32"/>
          <w:szCs w:val="32"/>
        </w:rPr>
        <w:t>提供全过程工程咨询服务企业的义务和责任。</w:t>
      </w:r>
      <w:r>
        <w:rPr>
          <w:rFonts w:hint="eastAsia" w:ascii="仿宋" w:hAnsi="仿宋" w:eastAsia="仿宋"/>
          <w:sz w:val="32"/>
          <w:szCs w:val="32"/>
        </w:rPr>
        <w:t>全过程工程咨询服务企业对其咨询成果的数据真实性、有效性和科学性负责，通过勤勉工作履行合同约定的各项义务，承担相应的责任。</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1"/>
        <w:jc w:val="both"/>
        <w:textAlignment w:val="auto"/>
        <w:outlineLvl w:val="1"/>
        <w:rPr>
          <w:rFonts w:hint="eastAsia" w:ascii="仿宋" w:hAnsi="仿宋" w:eastAsia="仿宋"/>
          <w:b/>
          <w:sz w:val="32"/>
          <w:szCs w:val="32"/>
          <w:lang w:val="en-US" w:eastAsia="zh-CN"/>
        </w:rPr>
      </w:pPr>
      <w:r>
        <w:rPr>
          <w:rFonts w:hint="eastAsia" w:ascii="仿宋" w:hAnsi="仿宋" w:eastAsia="仿宋"/>
          <w:b/>
          <w:sz w:val="32"/>
          <w:szCs w:val="32"/>
          <w:lang w:val="en-US" w:eastAsia="zh-CN"/>
        </w:rPr>
        <w:t>（六）</w:t>
      </w:r>
      <w:r>
        <w:rPr>
          <w:rFonts w:hint="eastAsia" w:ascii="仿宋" w:hAnsi="仿宋" w:eastAsia="仿宋"/>
          <w:b/>
          <w:sz w:val="32"/>
          <w:szCs w:val="32"/>
        </w:rPr>
        <w:t>提升工程咨询企业全过程工程咨询的能力和水平</w:t>
      </w:r>
      <w:r>
        <w:rPr>
          <w:rFonts w:hint="eastAsia" w:ascii="仿宋" w:hAnsi="仿宋" w:eastAsia="仿宋"/>
          <w:b/>
          <w:sz w:val="32"/>
          <w:szCs w:val="32"/>
          <w:lang w:val="en-US" w:eastAsia="zh-CN"/>
        </w:rPr>
        <w:t xml:space="preserve">   </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1"/>
        <w:jc w:val="both"/>
        <w:textAlignment w:val="auto"/>
        <w:outlineLvl w:val="1"/>
        <w:rPr>
          <w:rFonts w:hint="eastAsia" w:ascii="仿宋" w:hAnsi="仿宋" w:eastAsia="仿宋"/>
          <w:sz w:val="32"/>
          <w:szCs w:val="32"/>
        </w:rPr>
      </w:pPr>
      <w:r>
        <w:rPr>
          <w:rFonts w:hint="eastAsia" w:ascii="仿宋" w:hAnsi="仿宋" w:eastAsia="仿宋"/>
          <w:b/>
          <w:bCs/>
          <w:sz w:val="32"/>
          <w:szCs w:val="32"/>
          <w:lang w:val="en-US" w:eastAsia="zh-CN"/>
        </w:rPr>
        <w:t>1.</w:t>
      </w:r>
      <w:r>
        <w:rPr>
          <w:rFonts w:hint="eastAsia" w:ascii="仿宋" w:hAnsi="仿宋" w:eastAsia="仿宋"/>
          <w:b/>
          <w:bCs/>
          <w:sz w:val="32"/>
          <w:szCs w:val="32"/>
        </w:rPr>
        <w:t>完善工程咨询企业的组织机构。</w:t>
      </w:r>
      <w:r>
        <w:rPr>
          <w:rFonts w:hint="eastAsia" w:ascii="仿宋" w:hAnsi="仿宋" w:eastAsia="仿宋"/>
          <w:sz w:val="32"/>
          <w:szCs w:val="32"/>
        </w:rPr>
        <w:t>全过程工程咨询服务企业应根据全过程工程咨询服务的实际需要，建立与之相适应的专业部门，加强和完善企业组织机构和人员结构；构建企业的核心竞争力，培育既能提供综合性的多元化服务，又能对系统性问题提供一站式整合服务的能力；大型工程咨询服务企业应积极吸收国际化人才，构建网络型组织，努力实现全球化服务。</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1"/>
        <w:jc w:val="both"/>
        <w:textAlignment w:val="auto"/>
        <w:outlineLvl w:val="1"/>
        <w:rPr>
          <w:rFonts w:hint="eastAsia" w:ascii="仿宋" w:hAnsi="仿宋" w:eastAsia="仿宋"/>
          <w:sz w:val="32"/>
          <w:szCs w:val="32"/>
        </w:rPr>
      </w:pPr>
      <w:r>
        <w:rPr>
          <w:rFonts w:hint="eastAsia" w:ascii="仿宋" w:hAnsi="仿宋" w:eastAsia="仿宋"/>
          <w:b/>
          <w:bCs/>
          <w:sz w:val="32"/>
          <w:szCs w:val="32"/>
          <w:lang w:val="en-US" w:eastAsia="zh-CN"/>
        </w:rPr>
        <w:t>2.</w:t>
      </w:r>
      <w:r>
        <w:rPr>
          <w:rFonts w:hint="eastAsia" w:ascii="仿宋" w:hAnsi="仿宋" w:eastAsia="仿宋"/>
          <w:b/>
          <w:bCs/>
          <w:sz w:val="32"/>
          <w:szCs w:val="32"/>
        </w:rPr>
        <w:t>加强工程咨询人才队伍建设。</w:t>
      </w:r>
      <w:r>
        <w:rPr>
          <w:rFonts w:hint="eastAsia" w:ascii="仿宋" w:hAnsi="仿宋" w:eastAsia="仿宋"/>
          <w:sz w:val="32"/>
          <w:szCs w:val="32"/>
        </w:rPr>
        <w:t>工程咨询企业要高度重视全过程工程咨询的项目负责人及相关专业人才的培养，加强组织、管理、法律、经济及技术的理论知识培训，培养一批符合全过程工程咨询服务需求的具有项目前期研究、工程设计、工程施工和工程管理能力的综合人才和专业人才，为开展全过程工程咨询业务提供人才支撑。</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1"/>
        <w:jc w:val="both"/>
        <w:textAlignment w:val="auto"/>
        <w:outlineLvl w:val="1"/>
        <w:rPr>
          <w:rFonts w:ascii="仿宋" w:hAnsi="仿宋" w:eastAsia="仿宋"/>
          <w:sz w:val="32"/>
          <w:szCs w:val="32"/>
        </w:rPr>
      </w:pPr>
      <w:r>
        <w:rPr>
          <w:rFonts w:hint="eastAsia" w:ascii="仿宋" w:hAnsi="仿宋" w:eastAsia="仿宋"/>
          <w:b/>
          <w:bCs/>
          <w:sz w:val="32"/>
          <w:szCs w:val="32"/>
          <w:lang w:val="en-US" w:eastAsia="zh-CN"/>
        </w:rPr>
        <w:t>3.</w:t>
      </w:r>
      <w:r>
        <w:rPr>
          <w:rFonts w:hint="eastAsia" w:ascii="仿宋" w:hAnsi="仿宋" w:eastAsia="仿宋"/>
          <w:b/>
          <w:bCs/>
          <w:sz w:val="32"/>
          <w:szCs w:val="32"/>
        </w:rPr>
        <w:t>加强全过程工程咨询服务管理体系建设。</w:t>
      </w:r>
      <w:r>
        <w:rPr>
          <w:rFonts w:hint="eastAsia" w:ascii="仿宋" w:hAnsi="仿宋" w:eastAsia="仿宋"/>
          <w:sz w:val="32"/>
          <w:szCs w:val="32"/>
        </w:rPr>
        <w:t>工程咨询企业要不断建立和完善自身的技术标准、管理标准、质量管理体系、职业健康安全和环境管理体系，通过工程咨询服务的实践经验，建立具有自身特色的全过程工程咨询服务管理体系及服务标准；应充分开发和利用包括</w:t>
      </w:r>
      <w:r>
        <w:rPr>
          <w:rFonts w:ascii="仿宋" w:hAnsi="仿宋" w:eastAsia="仿宋"/>
          <w:sz w:val="32"/>
          <w:szCs w:val="32"/>
        </w:rPr>
        <w:t>BIM、大数据、物联网等在内的信息技术和信息资源，努力提高信息化管理与应用水平</w:t>
      </w:r>
      <w:r>
        <w:rPr>
          <w:rFonts w:hint="eastAsia" w:ascii="仿宋" w:hAnsi="仿宋" w:eastAsia="仿宋"/>
          <w:sz w:val="32"/>
          <w:szCs w:val="32"/>
        </w:rPr>
        <w:t>，</w:t>
      </w:r>
      <w:r>
        <w:rPr>
          <w:rFonts w:ascii="仿宋" w:hAnsi="仿宋" w:eastAsia="仿宋"/>
          <w:sz w:val="32"/>
          <w:szCs w:val="32"/>
        </w:rPr>
        <w:t>为开展全过程工程咨询业务提供保障。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1"/>
        <w:jc w:val="both"/>
        <w:textAlignment w:val="auto"/>
        <w:outlineLvl w:val="1"/>
        <w:rPr>
          <w:rFonts w:hint="eastAsia" w:ascii="仿宋" w:hAnsi="仿宋" w:eastAsia="仿宋"/>
          <w:sz w:val="32"/>
          <w:szCs w:val="32"/>
        </w:rPr>
      </w:pPr>
      <w:r>
        <w:rPr>
          <w:rFonts w:hint="eastAsia" w:ascii="仿宋" w:hAnsi="仿宋" w:eastAsia="仿宋"/>
          <w:b/>
          <w:bCs/>
          <w:sz w:val="32"/>
          <w:szCs w:val="32"/>
          <w:lang w:val="en-US" w:eastAsia="zh-CN"/>
        </w:rPr>
        <w:t>4.</w:t>
      </w:r>
      <w:r>
        <w:rPr>
          <w:rFonts w:hint="eastAsia" w:ascii="仿宋" w:hAnsi="仿宋" w:eastAsia="仿宋"/>
          <w:b/>
          <w:bCs/>
          <w:sz w:val="32"/>
          <w:szCs w:val="32"/>
        </w:rPr>
        <w:t>开展国际合作与交流。</w:t>
      </w:r>
      <w:r>
        <w:rPr>
          <w:rFonts w:hint="eastAsia" w:ascii="仿宋" w:hAnsi="仿宋" w:eastAsia="仿宋"/>
          <w:sz w:val="32"/>
          <w:szCs w:val="32"/>
        </w:rPr>
        <w:t>鼓励企业与国际著名的工程顾问公司开展多种形式的合作，通过合作与交流，拓展视野，提高业务水平，提升企业国际工程咨询服务竞争力，积极参与国际竞争，扩大我国工程咨询企业在国际上的知名度。</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1"/>
        <w:jc w:val="both"/>
        <w:textAlignment w:val="auto"/>
        <w:outlineLvl w:val="1"/>
        <w:rPr>
          <w:rFonts w:ascii="仿宋" w:hAnsi="仿宋" w:eastAsia="仿宋"/>
          <w:b/>
          <w:bCs/>
          <w:sz w:val="32"/>
          <w:szCs w:val="32"/>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七</w:t>
      </w:r>
      <w:r>
        <w:rPr>
          <w:rFonts w:hint="eastAsia" w:ascii="仿宋" w:hAnsi="仿宋" w:eastAsia="仿宋"/>
          <w:b/>
          <w:bCs/>
          <w:sz w:val="32"/>
          <w:szCs w:val="32"/>
          <w:lang w:eastAsia="zh-CN"/>
        </w:rPr>
        <w:t>）</w:t>
      </w:r>
      <w:r>
        <w:rPr>
          <w:rFonts w:hint="eastAsia" w:ascii="仿宋" w:hAnsi="仿宋" w:eastAsia="仿宋"/>
          <w:b/>
          <w:bCs/>
          <w:sz w:val="32"/>
          <w:szCs w:val="32"/>
        </w:rPr>
        <w:t>建立全过程工程咨询服务技术标准和合同体系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rPr>
          <w:rFonts w:hint="eastAsia" w:ascii="仿宋" w:hAnsi="仿宋" w:eastAsia="仿宋"/>
          <w:sz w:val="32"/>
          <w:szCs w:val="32"/>
        </w:rPr>
      </w:pPr>
      <w:r>
        <w:rPr>
          <w:rFonts w:hint="eastAsia" w:ascii="仿宋" w:hAnsi="仿宋" w:eastAsia="仿宋"/>
          <w:sz w:val="32"/>
          <w:szCs w:val="32"/>
          <w:lang w:val="en-US" w:eastAsia="zh-CN"/>
        </w:rPr>
        <w:t>研究建立</w:t>
      </w:r>
      <w:r>
        <w:rPr>
          <w:rFonts w:hint="eastAsia" w:ascii="仿宋" w:hAnsi="仿宋" w:eastAsia="仿宋"/>
          <w:sz w:val="32"/>
          <w:szCs w:val="32"/>
        </w:rPr>
        <w:t>全过程工程咨询服务技术标准</w:t>
      </w:r>
      <w:r>
        <w:rPr>
          <w:rFonts w:hint="eastAsia" w:ascii="仿宋" w:hAnsi="仿宋" w:eastAsia="仿宋"/>
          <w:sz w:val="32"/>
          <w:szCs w:val="32"/>
          <w:lang w:val="en-US" w:eastAsia="zh-CN"/>
        </w:rPr>
        <w:t>体系</w:t>
      </w:r>
      <w:r>
        <w:rPr>
          <w:rFonts w:hint="eastAsia" w:ascii="仿宋" w:hAnsi="仿宋" w:eastAsia="仿宋"/>
          <w:sz w:val="32"/>
          <w:szCs w:val="32"/>
          <w:lang w:eastAsia="zh-CN"/>
        </w:rPr>
        <w:t>，</w:t>
      </w:r>
      <w:r>
        <w:rPr>
          <w:rFonts w:hint="eastAsia" w:ascii="仿宋" w:hAnsi="仿宋" w:eastAsia="仿宋"/>
          <w:sz w:val="32"/>
          <w:szCs w:val="32"/>
          <w:lang w:val="en-US" w:eastAsia="zh-CN"/>
        </w:rPr>
        <w:t>促进</w:t>
      </w:r>
      <w:r>
        <w:rPr>
          <w:rFonts w:hint="eastAsia" w:ascii="仿宋" w:hAnsi="仿宋" w:eastAsia="仿宋"/>
          <w:sz w:val="32"/>
          <w:szCs w:val="32"/>
        </w:rPr>
        <w:t>全过程工程咨询服务科学化、标准化和规范化</w:t>
      </w:r>
      <w:r>
        <w:rPr>
          <w:rFonts w:hint="eastAsia" w:ascii="仿宋" w:hAnsi="仿宋" w:eastAsia="仿宋"/>
          <w:sz w:val="32"/>
          <w:szCs w:val="32"/>
          <w:lang w:eastAsia="zh-CN"/>
        </w:rPr>
        <w:t>；</w:t>
      </w:r>
      <w:r>
        <w:rPr>
          <w:rFonts w:hint="eastAsia" w:ascii="仿宋" w:hAnsi="仿宋" w:eastAsia="仿宋"/>
          <w:sz w:val="32"/>
          <w:szCs w:val="32"/>
          <w:lang w:val="en-US" w:eastAsia="zh-CN"/>
        </w:rPr>
        <w:t>发布全过程工程咨询合同示范文本，保障合同各方的合法权益；鼓励</w:t>
      </w:r>
      <w:r>
        <w:rPr>
          <w:rFonts w:hint="eastAsia" w:ascii="仿宋" w:hAnsi="仿宋" w:eastAsia="仿宋"/>
          <w:sz w:val="32"/>
          <w:szCs w:val="32"/>
        </w:rPr>
        <w:t>具备相应能力的行业协会、研究机构和企业等，加强全过程工程咨询理论研究，为全过程工程咨询服务发展提供理论指导。</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643" w:firstLineChars="200"/>
        <w:jc w:val="both"/>
        <w:textAlignment w:val="auto"/>
        <w:rPr>
          <w:rFonts w:hint="eastAsia" w:ascii="宋体" w:hAnsi="宋体" w:eastAsia="宋体" w:cs="宋体"/>
          <w:b/>
          <w:sz w:val="32"/>
          <w:szCs w:val="32"/>
        </w:rPr>
      </w:pPr>
      <w:r>
        <w:rPr>
          <w:rFonts w:hint="eastAsia" w:ascii="宋体" w:hAnsi="宋体" w:eastAsia="宋体" w:cs="宋体"/>
          <w:b/>
          <w:sz w:val="32"/>
          <w:szCs w:val="32"/>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rPr>
          <w:rFonts w:ascii="仿宋" w:hAnsi="仿宋" w:eastAsia="仿宋"/>
          <w:b/>
          <w:sz w:val="32"/>
          <w:szCs w:val="32"/>
        </w:rPr>
      </w:pPr>
      <w:r>
        <w:rPr>
          <w:rFonts w:hint="eastAsia" w:ascii="仿宋" w:hAnsi="仿宋" w:eastAsia="仿宋"/>
          <w:b/>
          <w:sz w:val="32"/>
          <w:szCs w:val="32"/>
          <w:lang w:val="en-US" w:eastAsia="zh-CN"/>
        </w:rPr>
        <w:t xml:space="preserve">    （八）</w:t>
      </w:r>
      <w:r>
        <w:rPr>
          <w:rFonts w:hint="eastAsia" w:ascii="仿宋" w:hAnsi="仿宋" w:eastAsia="仿宋"/>
          <w:b/>
          <w:sz w:val="32"/>
          <w:szCs w:val="32"/>
        </w:rPr>
        <w:t>组织领导</w:t>
      </w:r>
    </w:p>
    <w:p>
      <w:pPr>
        <w:pStyle w:val="10"/>
        <w:keepNext w:val="0"/>
        <w:keepLines w:val="0"/>
        <w:pageBreakBefore w:val="0"/>
        <w:widowControl w:val="0"/>
        <w:tabs>
          <w:tab w:val="left" w:pos="1134"/>
        </w:tabs>
        <w:kinsoku/>
        <w:wordWrap/>
        <w:overflowPunct/>
        <w:topLinePunct w:val="0"/>
        <w:autoSpaceDE/>
        <w:autoSpaceDN/>
        <w:bidi w:val="0"/>
        <w:adjustRightInd/>
        <w:snapToGrid/>
        <w:spacing w:line="360" w:lineRule="auto"/>
        <w:ind w:left="0" w:leftChars="0" w:right="0" w:rightChars="0" w:firstLine="480"/>
        <w:jc w:val="both"/>
        <w:textAlignment w:val="auto"/>
        <w:rPr>
          <w:rFonts w:hint="eastAsia" w:ascii="仿宋" w:hAnsi="仿宋" w:eastAsia="仿宋"/>
          <w:sz w:val="32"/>
          <w:szCs w:val="32"/>
        </w:rPr>
      </w:pPr>
      <w:r>
        <w:rPr>
          <w:rFonts w:hint="eastAsia" w:ascii="仿宋" w:hAnsi="仿宋" w:eastAsia="仿宋"/>
          <w:sz w:val="32"/>
          <w:szCs w:val="32"/>
        </w:rPr>
        <w:t>各级政府主管部门要高度重视全过程工程咨询服务的推进和发展，创新建设工程管理机制，完善相关配套政策，加强对全过程工程咨询服务活动的宏观引导和支持服务，加强与发改委、财政、税务、审计等有关部门的沟通协调，切实解决制约全过程工程咨询项目实施中的实际问题。</w:t>
      </w:r>
    </w:p>
    <w:p>
      <w:pPr>
        <w:pStyle w:val="10"/>
        <w:keepNext w:val="0"/>
        <w:keepLines w:val="0"/>
        <w:pageBreakBefore w:val="0"/>
        <w:widowControl w:val="0"/>
        <w:tabs>
          <w:tab w:val="left" w:pos="1134"/>
        </w:tabs>
        <w:kinsoku/>
        <w:wordWrap/>
        <w:overflowPunct/>
        <w:topLinePunct w:val="0"/>
        <w:autoSpaceDE/>
        <w:autoSpaceDN/>
        <w:bidi w:val="0"/>
        <w:adjustRightInd/>
        <w:snapToGrid/>
        <w:spacing w:line="360" w:lineRule="auto"/>
        <w:ind w:left="0" w:leftChars="0" w:right="0" w:rightChars="0" w:firstLine="480"/>
        <w:jc w:val="both"/>
        <w:textAlignment w:val="auto"/>
        <w:rPr>
          <w:rFonts w:hint="eastAsia"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（九）示范引领</w:t>
      </w:r>
    </w:p>
    <w:p>
      <w:pPr>
        <w:pStyle w:val="10"/>
        <w:keepNext w:val="0"/>
        <w:keepLines w:val="0"/>
        <w:pageBreakBefore w:val="0"/>
        <w:widowControl w:val="0"/>
        <w:tabs>
          <w:tab w:val="left" w:pos="1134"/>
        </w:tabs>
        <w:kinsoku/>
        <w:wordWrap/>
        <w:overflowPunct/>
        <w:topLinePunct w:val="0"/>
        <w:autoSpaceDE/>
        <w:autoSpaceDN/>
        <w:bidi w:val="0"/>
        <w:adjustRightInd/>
        <w:snapToGrid/>
        <w:spacing w:line="360" w:lineRule="auto"/>
        <w:ind w:left="0" w:leftChars="0" w:right="0" w:rightChars="0" w:firstLine="640" w:firstLineChars="0"/>
        <w:jc w:val="both"/>
        <w:textAlignment w:val="auto"/>
        <w:rPr>
          <w:rFonts w:hint="eastAsia" w:ascii="仿宋" w:hAnsi="仿宋" w:eastAsia="仿宋"/>
          <w:sz w:val="32"/>
          <w:szCs w:val="32"/>
        </w:rPr>
      </w:pPr>
      <w:r>
        <w:rPr>
          <w:rFonts w:hint="eastAsia" w:ascii="仿宋" w:hAnsi="仿宋" w:eastAsia="仿宋"/>
          <w:sz w:val="32"/>
          <w:szCs w:val="32"/>
        </w:rPr>
        <w:t>各级政府主管部门要引导和鼓励工程建设项目采用全过程工程咨询模式，从试点项目和参与企业入手，通过示范和引领，逐步培育一批全过程工程咨询骨干企业，提高全过程工程咨询的供给质量和能力</w:t>
      </w:r>
      <w:r>
        <w:rPr>
          <w:rFonts w:hint="eastAsia" w:ascii="仿宋" w:hAnsi="仿宋" w:eastAsia="仿宋"/>
          <w:sz w:val="32"/>
          <w:szCs w:val="32"/>
          <w:lang w:eastAsia="zh-CN"/>
        </w:rPr>
        <w:t>；</w:t>
      </w:r>
      <w:r>
        <w:rPr>
          <w:rFonts w:hint="eastAsia" w:ascii="仿宋" w:hAnsi="仿宋" w:eastAsia="仿宋"/>
          <w:sz w:val="32"/>
          <w:szCs w:val="32"/>
        </w:rPr>
        <w:t>鼓励未列入试点的地区和企业积极探索和开展全过程工程咨询，及时总结和推广经验，扩大全过程工程咨询的影响力。</w:t>
      </w:r>
    </w:p>
    <w:p>
      <w:pPr>
        <w:pStyle w:val="10"/>
        <w:keepNext w:val="0"/>
        <w:keepLines w:val="0"/>
        <w:pageBreakBefore w:val="0"/>
        <w:widowControl w:val="0"/>
        <w:numPr>
          <w:ilvl w:val="0"/>
          <w:numId w:val="5"/>
        </w:numPr>
        <w:tabs>
          <w:tab w:val="left" w:pos="1134"/>
        </w:tabs>
        <w:kinsoku/>
        <w:wordWrap/>
        <w:overflowPunct/>
        <w:topLinePunct w:val="0"/>
        <w:autoSpaceDE/>
        <w:autoSpaceDN/>
        <w:bidi w:val="0"/>
        <w:adjustRightInd/>
        <w:snapToGrid/>
        <w:spacing w:line="360" w:lineRule="auto"/>
        <w:ind w:left="0" w:leftChars="0" w:right="0" w:rightChars="0" w:firstLine="640" w:firstLineChars="0"/>
        <w:jc w:val="both"/>
        <w:textAlignment w:val="auto"/>
        <w:rPr>
          <w:rFonts w:hint="eastAsia" w:ascii="仿宋" w:hAnsi="仿宋" w:eastAsia="仿宋"/>
          <w:b/>
          <w:sz w:val="32"/>
          <w:szCs w:val="32"/>
        </w:rPr>
      </w:pPr>
      <w:r>
        <w:rPr>
          <w:rFonts w:hint="eastAsia" w:ascii="仿宋" w:hAnsi="仿宋" w:eastAsia="仿宋"/>
          <w:b/>
          <w:sz w:val="32"/>
          <w:szCs w:val="32"/>
        </w:rPr>
        <w:t>发挥行业协会组织作用</w:t>
      </w:r>
    </w:p>
    <w:p>
      <w:pPr>
        <w:pStyle w:val="10"/>
        <w:keepNext w:val="0"/>
        <w:keepLines w:val="0"/>
        <w:pageBreakBefore w:val="0"/>
        <w:widowControl w:val="0"/>
        <w:numPr>
          <w:ilvl w:val="0"/>
          <w:numId w:val="0"/>
        </w:numPr>
        <w:tabs>
          <w:tab w:val="left" w:pos="1134"/>
        </w:tabs>
        <w:kinsoku/>
        <w:wordWrap/>
        <w:overflowPunct/>
        <w:topLinePunct w:val="0"/>
        <w:autoSpaceDE/>
        <w:autoSpaceDN/>
        <w:bidi w:val="0"/>
        <w:adjustRightInd/>
        <w:snapToGrid/>
        <w:spacing w:line="360" w:lineRule="auto"/>
        <w:ind w:left="0" w:leftChars="0" w:right="0" w:rightChars="0"/>
        <w:jc w:val="both"/>
        <w:textAlignment w:val="auto"/>
      </w:pPr>
      <w:r>
        <w:rPr>
          <w:rFonts w:hint="eastAsia" w:ascii="仿宋" w:hAnsi="仿宋" w:eastAsia="仿宋"/>
          <w:b/>
          <w:sz w:val="32"/>
          <w:szCs w:val="32"/>
          <w:lang w:val="en-US" w:eastAsia="zh-CN"/>
        </w:rPr>
        <w:t xml:space="preserve">    </w:t>
      </w:r>
      <w:r>
        <w:rPr>
          <w:rFonts w:hint="eastAsia" w:ascii="仿宋" w:hAnsi="仿宋" w:eastAsia="仿宋"/>
          <w:sz w:val="32"/>
          <w:szCs w:val="32"/>
        </w:rPr>
        <w:t>行业协会应当充分发挥政府与企业间的桥梁纽带作用，积极反映企业诉求，协助政府开展相关政策研究，引导企业提升全过程工程咨询服务能力；通过市场调研及综合评估发布全过程工程咨询服务酬金或人员薪酬等信息，加强行业诚信自律体系建设，规范企业和从业人员的市场行为；开展团体标准研究，为全过程工程咨询服务规范化和科学化提供依据。</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3BA13"/>
    <w:multiLevelType w:val="singleLevel"/>
    <w:tmpl w:val="5A23BA13"/>
    <w:lvl w:ilvl="0" w:tentative="0">
      <w:start w:val="1"/>
      <w:numFmt w:val="chineseCounting"/>
      <w:suff w:val="nothing"/>
      <w:lvlText w:val="%1、"/>
      <w:lvlJc w:val="left"/>
    </w:lvl>
  </w:abstractNum>
  <w:abstractNum w:abstractNumId="1">
    <w:nsid w:val="5A23BA8A"/>
    <w:multiLevelType w:val="singleLevel"/>
    <w:tmpl w:val="5A23BA8A"/>
    <w:lvl w:ilvl="0" w:tentative="0">
      <w:start w:val="2"/>
      <w:numFmt w:val="chineseCounting"/>
      <w:suff w:val="nothing"/>
      <w:lvlText w:val="（%1）"/>
      <w:lvlJc w:val="left"/>
    </w:lvl>
  </w:abstractNum>
  <w:abstractNum w:abstractNumId="2">
    <w:nsid w:val="5A23BBA9"/>
    <w:multiLevelType w:val="singleLevel"/>
    <w:tmpl w:val="5A23BBA9"/>
    <w:lvl w:ilvl="0" w:tentative="0">
      <w:start w:val="4"/>
      <w:numFmt w:val="chineseCounting"/>
      <w:suff w:val="nothing"/>
      <w:lvlText w:val="（%1）"/>
      <w:lvlJc w:val="left"/>
    </w:lvl>
  </w:abstractNum>
  <w:abstractNum w:abstractNumId="3">
    <w:nsid w:val="5A23BE59"/>
    <w:multiLevelType w:val="singleLevel"/>
    <w:tmpl w:val="5A23BE59"/>
    <w:lvl w:ilvl="0" w:tentative="0">
      <w:start w:val="3"/>
      <w:numFmt w:val="chineseCounting"/>
      <w:suff w:val="nothing"/>
      <w:lvlText w:val="%1、"/>
      <w:lvlJc w:val="left"/>
    </w:lvl>
  </w:abstractNum>
  <w:abstractNum w:abstractNumId="4">
    <w:nsid w:val="5A23BE93"/>
    <w:multiLevelType w:val="singleLevel"/>
    <w:tmpl w:val="5A23BE93"/>
    <w:lvl w:ilvl="0" w:tentative="0">
      <w:start w:val="10"/>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B3"/>
    <w:rsid w:val="000D5B2B"/>
    <w:rsid w:val="000F5FB3"/>
    <w:rsid w:val="001803FC"/>
    <w:rsid w:val="00181415"/>
    <w:rsid w:val="001D32F3"/>
    <w:rsid w:val="00201C9B"/>
    <w:rsid w:val="00212270"/>
    <w:rsid w:val="00214347"/>
    <w:rsid w:val="002208CD"/>
    <w:rsid w:val="002235EE"/>
    <w:rsid w:val="00255D91"/>
    <w:rsid w:val="00273A87"/>
    <w:rsid w:val="002A0245"/>
    <w:rsid w:val="002B3200"/>
    <w:rsid w:val="002C4D36"/>
    <w:rsid w:val="002D6CEC"/>
    <w:rsid w:val="002F1876"/>
    <w:rsid w:val="002F19CA"/>
    <w:rsid w:val="003033A4"/>
    <w:rsid w:val="00326833"/>
    <w:rsid w:val="00350537"/>
    <w:rsid w:val="003823B2"/>
    <w:rsid w:val="003969C3"/>
    <w:rsid w:val="003A27F7"/>
    <w:rsid w:val="003D5ECC"/>
    <w:rsid w:val="004059E5"/>
    <w:rsid w:val="004169AC"/>
    <w:rsid w:val="00431D8F"/>
    <w:rsid w:val="0049127C"/>
    <w:rsid w:val="004B1A4B"/>
    <w:rsid w:val="004B73CD"/>
    <w:rsid w:val="004C5072"/>
    <w:rsid w:val="004D6262"/>
    <w:rsid w:val="004E3E4E"/>
    <w:rsid w:val="00512CC4"/>
    <w:rsid w:val="005665DC"/>
    <w:rsid w:val="00573D5C"/>
    <w:rsid w:val="005D796C"/>
    <w:rsid w:val="006118F0"/>
    <w:rsid w:val="00646E8A"/>
    <w:rsid w:val="006476E8"/>
    <w:rsid w:val="00650830"/>
    <w:rsid w:val="006713EF"/>
    <w:rsid w:val="00675C82"/>
    <w:rsid w:val="0067625F"/>
    <w:rsid w:val="00693951"/>
    <w:rsid w:val="006A128E"/>
    <w:rsid w:val="006C3EB1"/>
    <w:rsid w:val="00731DAB"/>
    <w:rsid w:val="00745B94"/>
    <w:rsid w:val="007805F1"/>
    <w:rsid w:val="007C3350"/>
    <w:rsid w:val="00804055"/>
    <w:rsid w:val="008A539B"/>
    <w:rsid w:val="008B784E"/>
    <w:rsid w:val="008C0A1C"/>
    <w:rsid w:val="008C2F0E"/>
    <w:rsid w:val="00940CD2"/>
    <w:rsid w:val="00950530"/>
    <w:rsid w:val="00972D63"/>
    <w:rsid w:val="009979DC"/>
    <w:rsid w:val="009D5683"/>
    <w:rsid w:val="00A31BD6"/>
    <w:rsid w:val="00A93688"/>
    <w:rsid w:val="00AA73B3"/>
    <w:rsid w:val="00AF04C1"/>
    <w:rsid w:val="00B140E9"/>
    <w:rsid w:val="00B41E6E"/>
    <w:rsid w:val="00B53396"/>
    <w:rsid w:val="00B672BE"/>
    <w:rsid w:val="00B87458"/>
    <w:rsid w:val="00BF21D0"/>
    <w:rsid w:val="00C314DF"/>
    <w:rsid w:val="00C51277"/>
    <w:rsid w:val="00C54468"/>
    <w:rsid w:val="00C83568"/>
    <w:rsid w:val="00C90958"/>
    <w:rsid w:val="00C92FCD"/>
    <w:rsid w:val="00CC2780"/>
    <w:rsid w:val="00DB3308"/>
    <w:rsid w:val="00DF3781"/>
    <w:rsid w:val="00E637B8"/>
    <w:rsid w:val="00E8255F"/>
    <w:rsid w:val="00EA513D"/>
    <w:rsid w:val="00EC4053"/>
    <w:rsid w:val="00F0699F"/>
    <w:rsid w:val="00F07D1A"/>
    <w:rsid w:val="00F668EE"/>
    <w:rsid w:val="00F7349A"/>
    <w:rsid w:val="00FA301F"/>
    <w:rsid w:val="00FC14C0"/>
    <w:rsid w:val="00FD6C5F"/>
    <w:rsid w:val="156E2E43"/>
    <w:rsid w:val="17D22A23"/>
    <w:rsid w:val="1D5747DF"/>
    <w:rsid w:val="22386FBC"/>
    <w:rsid w:val="285206BE"/>
    <w:rsid w:val="2B43227A"/>
    <w:rsid w:val="2D5D2EAE"/>
    <w:rsid w:val="2F0310C7"/>
    <w:rsid w:val="363E2020"/>
    <w:rsid w:val="3F996693"/>
    <w:rsid w:val="4017652C"/>
    <w:rsid w:val="43815E4E"/>
    <w:rsid w:val="48666483"/>
    <w:rsid w:val="48C16A25"/>
    <w:rsid w:val="4F40521F"/>
    <w:rsid w:val="507D1AEC"/>
    <w:rsid w:val="57BF6F95"/>
    <w:rsid w:val="5D571AEF"/>
    <w:rsid w:val="619A74A2"/>
    <w:rsid w:val="63CC1F7E"/>
    <w:rsid w:val="65144656"/>
    <w:rsid w:val="6FB21BC2"/>
    <w:rsid w:val="78271B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Emphasis"/>
    <w:basedOn w:val="7"/>
    <w:qFormat/>
    <w:uiPriority w:val="20"/>
    <w:rPr>
      <w:color w:val="CC0000"/>
    </w:rPr>
  </w:style>
  <w:style w:type="paragraph" w:customStyle="1" w:styleId="10">
    <w:name w:val="List Paragraph"/>
    <w:basedOn w:val="1"/>
    <w:qFormat/>
    <w:uiPriority w:val="34"/>
    <w:pPr>
      <w:ind w:firstLine="420" w:firstLineChars="200"/>
    </w:pPr>
  </w:style>
  <w:style w:type="character" w:customStyle="1" w:styleId="11">
    <w:name w:val="批注框文本 字符"/>
    <w:basedOn w:val="7"/>
    <w:link w:val="2"/>
    <w:semiHidden/>
    <w:qFormat/>
    <w:uiPriority w:val="99"/>
    <w:rPr>
      <w:rFonts w:ascii="Times New Roman" w:hAnsi="Times New Roman" w:eastAsia="宋体" w:cs="Times New Roman"/>
      <w:sz w:val="18"/>
      <w:szCs w:val="18"/>
    </w:rPr>
  </w:style>
  <w:style w:type="character" w:customStyle="1" w:styleId="12">
    <w:name w:val="页脚 字符"/>
    <w:basedOn w:val="7"/>
    <w:link w:val="3"/>
    <w:qFormat/>
    <w:uiPriority w:val="99"/>
    <w:rPr>
      <w:rFonts w:ascii="Times New Roman" w:hAnsi="Times New Roman" w:eastAsia="宋体" w:cs="Times New Roman"/>
      <w:sz w:val="18"/>
      <w:szCs w:val="18"/>
    </w:rPr>
  </w:style>
  <w:style w:type="character" w:customStyle="1" w:styleId="13">
    <w:name w:val="页眉 字符"/>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635</Words>
  <Characters>3626</Characters>
  <Lines>30</Lines>
  <Paragraphs>8</Paragraphs>
  <TotalTime>0</TotalTime>
  <ScaleCrop>false</ScaleCrop>
  <LinksUpToDate>false</LinksUpToDate>
  <CharactersWithSpaces>4253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2017-11-29T22:41:00Z</dcterms:created>
  <dc:creator>7777 guoer</dc:creator>
  <cp:lastModifiedBy>Administrator</cp:lastModifiedBy>
  <cp:lastPrinted>2018-03-16T07:35:19Z</cp:lastPrinted>
  <dcterms:modified xsi:type="dcterms:W3CDTF">2020-09-15T09:55:28Z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